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BC591" w14:textId="5C4A1B55" w:rsidR="008823F4" w:rsidRPr="00362CA3" w:rsidRDefault="008823F4" w:rsidP="008823F4">
      <w:pPr>
        <w:pStyle w:val="a3"/>
        <w:tabs>
          <w:tab w:val="left" w:pos="1800"/>
        </w:tabs>
        <w:rPr>
          <w:rFonts w:eastAsia="宋体"/>
          <w:sz w:val="22"/>
          <w:szCs w:val="22"/>
          <w:lang w:eastAsia="zh-CN"/>
        </w:rPr>
      </w:pPr>
      <w:r w:rsidRPr="00362CA3">
        <w:rPr>
          <w:rFonts w:eastAsia="宋体"/>
          <w:b/>
          <w:bCs/>
          <w:sz w:val="22"/>
          <w:szCs w:val="22"/>
          <w:lang w:eastAsia="zh-CN"/>
        </w:rPr>
        <w:t xml:space="preserve">3GPP TSG </w:t>
      </w:r>
      <w:r w:rsidR="0031749C" w:rsidRPr="00362CA3">
        <w:rPr>
          <w:rFonts w:eastAsia="宋体"/>
          <w:b/>
          <w:bCs/>
          <w:sz w:val="22"/>
          <w:szCs w:val="22"/>
          <w:lang w:eastAsia="zh-CN"/>
        </w:rPr>
        <w:t>RAN WG1 #11</w:t>
      </w:r>
      <w:r w:rsidR="00D00F95">
        <w:rPr>
          <w:rFonts w:eastAsia="宋体" w:hint="eastAsia"/>
          <w:b/>
          <w:bCs/>
          <w:sz w:val="22"/>
          <w:szCs w:val="22"/>
          <w:lang w:eastAsia="zh-CN"/>
        </w:rPr>
        <w:t>6</w:t>
      </w:r>
      <w:r w:rsidR="007F2FAC">
        <w:rPr>
          <w:rFonts w:eastAsia="宋体" w:hint="eastAsia"/>
          <w:b/>
          <w:bCs/>
          <w:sz w:val="22"/>
          <w:szCs w:val="22"/>
          <w:lang w:eastAsia="zh-CN"/>
        </w:rPr>
        <w:t>bis</w:t>
      </w:r>
      <w:r w:rsidRPr="00362CA3">
        <w:rPr>
          <w:rFonts w:eastAsia="宋体"/>
          <w:sz w:val="22"/>
          <w:szCs w:val="22"/>
          <w:lang w:eastAsia="zh-CN"/>
        </w:rPr>
        <w:tab/>
      </w:r>
      <w:r w:rsidRPr="00362CA3">
        <w:rPr>
          <w:rFonts w:eastAsia="宋体"/>
          <w:sz w:val="22"/>
          <w:szCs w:val="22"/>
          <w:lang w:eastAsia="zh-CN"/>
        </w:rPr>
        <w:tab/>
      </w:r>
      <w:r w:rsidRPr="00362CA3">
        <w:rPr>
          <w:rFonts w:eastAsia="宋体"/>
          <w:sz w:val="22"/>
          <w:szCs w:val="22"/>
          <w:lang w:eastAsia="zh-CN"/>
        </w:rPr>
        <w:tab/>
      </w:r>
      <w:r w:rsidR="00D00F95" w:rsidRPr="00D00F95">
        <w:rPr>
          <w:rFonts w:eastAsia="宋体"/>
          <w:sz w:val="22"/>
          <w:szCs w:val="22"/>
          <w:lang w:eastAsia="zh-CN"/>
        </w:rPr>
        <w:t>R1-240274</w:t>
      </w:r>
      <w:r w:rsidR="00D00F95">
        <w:rPr>
          <w:rFonts w:eastAsia="宋体" w:hint="eastAsia"/>
          <w:sz w:val="22"/>
          <w:szCs w:val="22"/>
          <w:lang w:eastAsia="zh-CN"/>
        </w:rPr>
        <w:t>6</w:t>
      </w:r>
    </w:p>
    <w:p w14:paraId="6F37219E" w14:textId="33D43377" w:rsidR="008823F4" w:rsidRPr="00362CA3" w:rsidRDefault="00D00F95" w:rsidP="008823F4">
      <w:pPr>
        <w:pStyle w:val="a3"/>
        <w:tabs>
          <w:tab w:val="left" w:pos="1800"/>
          <w:tab w:val="center" w:pos="4536"/>
        </w:tabs>
        <w:rPr>
          <w:rFonts w:eastAsia="宋体"/>
          <w:b/>
          <w:sz w:val="22"/>
          <w:szCs w:val="22"/>
          <w:lang w:val="en-US" w:eastAsia="zh-CN"/>
        </w:rPr>
      </w:pPr>
      <w:r w:rsidRPr="00D00F95">
        <w:rPr>
          <w:rFonts w:eastAsia="Batang"/>
          <w:b/>
          <w:bCs/>
          <w:sz w:val="22"/>
          <w:szCs w:val="22"/>
        </w:rPr>
        <w:t>Changsha, Hunan Province, China, April 15th – 19th, 2024</w:t>
      </w:r>
    </w:p>
    <w:p w14:paraId="3B6E5914" w14:textId="7007959E" w:rsidR="004348C4" w:rsidRPr="00362CA3" w:rsidRDefault="004348C4" w:rsidP="006D207A">
      <w:pPr>
        <w:spacing w:beforeLines="100" w:before="240" w:after="120"/>
        <w:ind w:left="1985" w:hanging="1985"/>
        <w:rPr>
          <w:bCs/>
        </w:rPr>
      </w:pPr>
      <w:r w:rsidRPr="00362CA3">
        <w:rPr>
          <w:b/>
        </w:rPr>
        <w:t>Title:</w:t>
      </w:r>
      <w:r w:rsidRPr="00362CA3">
        <w:rPr>
          <w:b/>
        </w:rPr>
        <w:tab/>
      </w:r>
      <w:r w:rsidR="00D80F52" w:rsidRPr="00362CA3">
        <w:rPr>
          <w:bCs/>
          <w:highlight w:val="yellow"/>
        </w:rPr>
        <w:t>[</w:t>
      </w:r>
      <w:r w:rsidR="00834832" w:rsidRPr="00362CA3">
        <w:rPr>
          <w:bCs/>
          <w:highlight w:val="yellow"/>
        </w:rPr>
        <w:t>Draft</w:t>
      </w:r>
      <w:r w:rsidR="00D80F52" w:rsidRPr="00362CA3">
        <w:rPr>
          <w:bCs/>
          <w:highlight w:val="yellow"/>
        </w:rPr>
        <w:t>]</w:t>
      </w:r>
      <w:r w:rsidR="00834832" w:rsidRPr="00362CA3">
        <w:rPr>
          <w:bCs/>
        </w:rPr>
        <w:t xml:space="preserve"> </w:t>
      </w:r>
      <w:r w:rsidR="005B2EC7">
        <w:rPr>
          <w:rFonts w:hint="eastAsia"/>
          <w:bCs/>
          <w:lang w:eastAsia="zh-CN"/>
        </w:rPr>
        <w:t>R</w:t>
      </w:r>
      <w:r w:rsidR="005B2EC7" w:rsidRPr="005B2EC7">
        <w:rPr>
          <w:bCs/>
        </w:rPr>
        <w:t>eply LS to RAN2 on positioning MAC agreements</w:t>
      </w:r>
    </w:p>
    <w:p w14:paraId="135C37A0" w14:textId="2342C0BF" w:rsidR="004348C4" w:rsidRPr="00362CA3" w:rsidRDefault="004348C4" w:rsidP="004348C4">
      <w:pPr>
        <w:spacing w:after="60"/>
        <w:ind w:left="1985" w:hanging="1985"/>
      </w:pPr>
      <w:r w:rsidRPr="00362CA3">
        <w:rPr>
          <w:b/>
        </w:rPr>
        <w:t>Response to:</w:t>
      </w:r>
      <w:r w:rsidRPr="00362CA3">
        <w:rPr>
          <w:bCs/>
        </w:rPr>
        <w:tab/>
      </w:r>
      <w:r w:rsidR="005B2EC7" w:rsidRPr="005B2EC7">
        <w:rPr>
          <w:bCs/>
        </w:rPr>
        <w:t>R1-2401949(R2-2401912)</w:t>
      </w:r>
    </w:p>
    <w:p w14:paraId="53CEA30E" w14:textId="1257B3C7" w:rsidR="004348C4" w:rsidRPr="00362CA3" w:rsidRDefault="004348C4" w:rsidP="004348C4">
      <w:pPr>
        <w:spacing w:after="60"/>
        <w:ind w:left="1985" w:hanging="1985"/>
        <w:rPr>
          <w:bCs/>
        </w:rPr>
      </w:pPr>
      <w:r w:rsidRPr="00362CA3">
        <w:rPr>
          <w:b/>
        </w:rPr>
        <w:t>Release:</w:t>
      </w:r>
      <w:r w:rsidRPr="00362CA3">
        <w:rPr>
          <w:bCs/>
        </w:rPr>
        <w:tab/>
      </w:r>
      <w:r w:rsidR="003F5AE1" w:rsidRPr="003F5AE1">
        <w:rPr>
          <w:bCs/>
        </w:rPr>
        <w:t>Release 18</w:t>
      </w:r>
    </w:p>
    <w:p w14:paraId="39523730" w14:textId="67660F54" w:rsidR="004348C4" w:rsidRPr="00362CA3" w:rsidRDefault="004348C4" w:rsidP="004348C4">
      <w:pPr>
        <w:spacing w:after="60"/>
        <w:ind w:left="1985" w:hanging="1985"/>
        <w:rPr>
          <w:bCs/>
        </w:rPr>
      </w:pPr>
      <w:r w:rsidRPr="00362CA3">
        <w:rPr>
          <w:b/>
        </w:rPr>
        <w:t>Work Item:</w:t>
      </w:r>
      <w:r w:rsidRPr="00362CA3">
        <w:rPr>
          <w:bCs/>
        </w:rPr>
        <w:tab/>
      </w:r>
      <w:r w:rsidR="002F610B" w:rsidRPr="002F610B">
        <w:rPr>
          <w:szCs w:val="21"/>
          <w:lang w:eastAsia="ja-JP"/>
        </w:rPr>
        <w:t>NR_pos_enh2-</w:t>
      </w:r>
      <w:proofErr w:type="gramStart"/>
      <w:r w:rsidR="002F610B" w:rsidRPr="002F610B">
        <w:rPr>
          <w:szCs w:val="21"/>
          <w:lang w:eastAsia="ja-JP"/>
        </w:rPr>
        <w:t>Core</w:t>
      </w:r>
      <w:proofErr w:type="gramEnd"/>
    </w:p>
    <w:p w14:paraId="27CDA79B" w14:textId="68DA80DA" w:rsidR="004348C4" w:rsidRPr="00362CA3" w:rsidRDefault="004348C4" w:rsidP="0069208B">
      <w:pPr>
        <w:spacing w:beforeLines="100" w:before="240" w:after="60"/>
        <w:ind w:left="1985" w:hanging="1985"/>
        <w:rPr>
          <w:bCs/>
        </w:rPr>
      </w:pPr>
      <w:r w:rsidRPr="00362CA3">
        <w:rPr>
          <w:b/>
        </w:rPr>
        <w:t>Source:</w:t>
      </w:r>
      <w:r w:rsidRPr="00362CA3">
        <w:rPr>
          <w:bCs/>
        </w:rPr>
        <w:tab/>
      </w:r>
      <w:r w:rsidR="00834832" w:rsidRPr="00362CA3">
        <w:rPr>
          <w:bCs/>
        </w:rPr>
        <w:t>OPPO</w:t>
      </w:r>
      <w:r w:rsidR="00D80F52" w:rsidRPr="00362CA3">
        <w:rPr>
          <w:bCs/>
        </w:rPr>
        <w:t xml:space="preserve"> </w:t>
      </w:r>
      <w:r w:rsidR="00D80F52" w:rsidRPr="00362CA3">
        <w:rPr>
          <w:bCs/>
          <w:highlight w:val="yellow"/>
        </w:rPr>
        <w:t>[to be RAN1]</w:t>
      </w:r>
    </w:p>
    <w:p w14:paraId="17A3A91F" w14:textId="20EB3DBB" w:rsidR="00463675" w:rsidRPr="00362CA3" w:rsidRDefault="00463675">
      <w:pPr>
        <w:spacing w:after="60"/>
        <w:ind w:left="1985" w:hanging="1985"/>
        <w:rPr>
          <w:bCs/>
        </w:rPr>
      </w:pPr>
      <w:r w:rsidRPr="00362CA3">
        <w:rPr>
          <w:b/>
        </w:rPr>
        <w:t>To:</w:t>
      </w:r>
      <w:r w:rsidRPr="00362CA3">
        <w:rPr>
          <w:bCs/>
        </w:rPr>
        <w:tab/>
      </w:r>
      <w:r w:rsidR="00B7057A">
        <w:rPr>
          <w:rFonts w:hint="eastAsia"/>
          <w:bCs/>
          <w:lang w:eastAsia="zh-CN"/>
        </w:rPr>
        <w:t>RAN</w:t>
      </w:r>
      <w:r w:rsidR="003F5AE1">
        <w:rPr>
          <w:bCs/>
        </w:rPr>
        <w:t>2</w:t>
      </w:r>
    </w:p>
    <w:p w14:paraId="7C9BCC7F" w14:textId="365BF605" w:rsidR="00463675" w:rsidRPr="00362CA3" w:rsidRDefault="00463675">
      <w:pPr>
        <w:spacing w:after="60"/>
        <w:ind w:left="1985" w:hanging="1985"/>
        <w:rPr>
          <w:rFonts w:hint="eastAsia"/>
          <w:bCs/>
        </w:rPr>
      </w:pPr>
      <w:r w:rsidRPr="00362CA3">
        <w:rPr>
          <w:b/>
        </w:rPr>
        <w:t>Cc:</w:t>
      </w:r>
      <w:r w:rsidRPr="00362CA3">
        <w:rPr>
          <w:bCs/>
        </w:rPr>
        <w:tab/>
      </w:r>
      <w:r w:rsidR="005B2EC7">
        <w:rPr>
          <w:rFonts w:hint="eastAsia"/>
          <w:bCs/>
          <w:lang w:eastAsia="zh-CN"/>
        </w:rPr>
        <w:t>RAN4</w:t>
      </w:r>
    </w:p>
    <w:p w14:paraId="44638BCE" w14:textId="77777777" w:rsidR="00463675" w:rsidRPr="00362CA3" w:rsidRDefault="00463675" w:rsidP="0069208B">
      <w:pPr>
        <w:tabs>
          <w:tab w:val="left" w:pos="2268"/>
        </w:tabs>
        <w:spacing w:beforeLines="100" w:before="240"/>
        <w:rPr>
          <w:bCs/>
        </w:rPr>
      </w:pPr>
      <w:r w:rsidRPr="00362CA3">
        <w:rPr>
          <w:b/>
        </w:rPr>
        <w:t>Contact Person:</w:t>
      </w:r>
      <w:r w:rsidRPr="00362CA3">
        <w:rPr>
          <w:bCs/>
        </w:rPr>
        <w:tab/>
      </w:r>
    </w:p>
    <w:p w14:paraId="39F7301C" w14:textId="0838C5BA" w:rsidR="00463675" w:rsidRPr="00362CA3" w:rsidRDefault="00463675" w:rsidP="00494201">
      <w:pPr>
        <w:pStyle w:val="4"/>
        <w:keepNext w:val="0"/>
        <w:widowControl w:val="0"/>
        <w:tabs>
          <w:tab w:val="left" w:pos="2268"/>
        </w:tabs>
        <w:ind w:left="567"/>
        <w:rPr>
          <w:rFonts w:ascii="Times New Roman" w:hAnsi="Times New Roman"/>
          <w:b w:val="0"/>
          <w:bCs/>
        </w:rPr>
      </w:pPr>
      <w:r w:rsidRPr="00362CA3">
        <w:rPr>
          <w:rFonts w:ascii="Times New Roman" w:hAnsi="Times New Roman"/>
        </w:rPr>
        <w:t>Name:</w:t>
      </w:r>
      <w:r w:rsidRPr="00362CA3">
        <w:rPr>
          <w:rFonts w:ascii="Times New Roman" w:hAnsi="Times New Roman"/>
          <w:b w:val="0"/>
          <w:bCs/>
        </w:rPr>
        <w:tab/>
      </w:r>
      <w:r w:rsidR="000E6FA8">
        <w:rPr>
          <w:rFonts w:hint="eastAsia"/>
          <w:bCs/>
          <w:lang w:eastAsia="zh-CN"/>
        </w:rPr>
        <w:t>Shi</w:t>
      </w:r>
      <w:r w:rsidR="000E6FA8">
        <w:rPr>
          <w:bCs/>
        </w:rPr>
        <w:t>chang Zhang</w:t>
      </w:r>
    </w:p>
    <w:p w14:paraId="5AFD7471" w14:textId="77777777" w:rsidR="00463675" w:rsidRPr="00362CA3" w:rsidRDefault="00463675" w:rsidP="00612EBA">
      <w:pPr>
        <w:widowControl w:val="0"/>
        <w:tabs>
          <w:tab w:val="left" w:pos="2268"/>
          <w:tab w:val="left" w:pos="2694"/>
        </w:tabs>
        <w:ind w:left="567"/>
        <w:rPr>
          <w:bCs/>
        </w:rPr>
      </w:pPr>
      <w:r w:rsidRPr="00362CA3">
        <w:rPr>
          <w:b/>
        </w:rPr>
        <w:t>Tel. Number:</w:t>
      </w:r>
      <w:r w:rsidRPr="00362CA3">
        <w:rPr>
          <w:bCs/>
        </w:rPr>
        <w:tab/>
      </w:r>
    </w:p>
    <w:p w14:paraId="4868FDD3" w14:textId="0D9C1DD8" w:rsidR="00463675" w:rsidRPr="00362CA3" w:rsidRDefault="00463675" w:rsidP="00612EBA">
      <w:pPr>
        <w:pStyle w:val="7"/>
        <w:keepNext w:val="0"/>
        <w:widowControl w:val="0"/>
        <w:tabs>
          <w:tab w:val="left" w:pos="2268"/>
        </w:tabs>
        <w:ind w:left="567"/>
        <w:rPr>
          <w:rFonts w:ascii="Times New Roman" w:hAnsi="Times New Roman"/>
          <w:b w:val="0"/>
          <w:bCs/>
          <w:color w:val="auto"/>
        </w:rPr>
      </w:pPr>
      <w:r w:rsidRPr="00362CA3">
        <w:rPr>
          <w:rFonts w:ascii="Times New Roman" w:hAnsi="Times New Roman"/>
        </w:rPr>
        <w:t>E-mail Address:</w:t>
      </w:r>
      <w:r w:rsidRPr="00362CA3">
        <w:rPr>
          <w:rFonts w:ascii="Times New Roman" w:hAnsi="Times New Roman"/>
          <w:b w:val="0"/>
          <w:bCs/>
        </w:rPr>
        <w:tab/>
      </w:r>
      <w:r w:rsidR="000E6FA8" w:rsidRPr="00EB059F">
        <w:rPr>
          <w:rFonts w:ascii="Times New Roman" w:hAnsi="Times New Roman"/>
          <w:b w:val="0"/>
          <w:bCs/>
        </w:rPr>
        <w:t>shichangzhang@oppo.com</w:t>
      </w:r>
    </w:p>
    <w:p w14:paraId="33605B2E" w14:textId="77777777" w:rsidR="00923E7C" w:rsidRPr="00362CA3" w:rsidRDefault="00923E7C" w:rsidP="0069208B">
      <w:pPr>
        <w:tabs>
          <w:tab w:val="left" w:pos="2268"/>
        </w:tabs>
        <w:spacing w:beforeLines="100" w:before="240"/>
        <w:rPr>
          <w:bCs/>
        </w:rPr>
      </w:pPr>
      <w:r w:rsidRPr="00362CA3">
        <w:rPr>
          <w:b/>
        </w:rPr>
        <w:t xml:space="preserve">Send any </w:t>
      </w:r>
      <w:proofErr w:type="gramStart"/>
      <w:r w:rsidRPr="00362CA3">
        <w:rPr>
          <w:b/>
        </w:rPr>
        <w:t>reply</w:t>
      </w:r>
      <w:proofErr w:type="gramEnd"/>
      <w:r w:rsidRPr="00362CA3">
        <w:rPr>
          <w:b/>
        </w:rPr>
        <w:t xml:space="preserve"> LS to:</w:t>
      </w:r>
      <w:r w:rsidRPr="00362CA3">
        <w:rPr>
          <w:b/>
        </w:rPr>
        <w:tab/>
        <w:t xml:space="preserve">3GPP Liaisons Coordinator, </w:t>
      </w:r>
      <w:hyperlink r:id="rId10" w:history="1">
        <w:r w:rsidRPr="00362CA3">
          <w:rPr>
            <w:rStyle w:val="ae"/>
            <w:b/>
          </w:rPr>
          <w:t>mailto:3GPPLiaison@etsi.org</w:t>
        </w:r>
      </w:hyperlink>
      <w:r w:rsidRPr="00362CA3">
        <w:rPr>
          <w:b/>
        </w:rPr>
        <w:t xml:space="preserve"> </w:t>
      </w:r>
      <w:r w:rsidRPr="00362CA3">
        <w:rPr>
          <w:bCs/>
        </w:rPr>
        <w:tab/>
      </w:r>
    </w:p>
    <w:p w14:paraId="3DCE721A" w14:textId="1B094A7A" w:rsidR="00463675" w:rsidRPr="00362CA3" w:rsidRDefault="00463675" w:rsidP="0069208B">
      <w:pPr>
        <w:spacing w:beforeLines="100" w:before="240" w:after="60"/>
        <w:ind w:left="1985" w:hanging="1985"/>
        <w:rPr>
          <w:bCs/>
        </w:rPr>
      </w:pPr>
      <w:r w:rsidRPr="00362CA3">
        <w:rPr>
          <w:b/>
        </w:rPr>
        <w:t>Attachments:</w:t>
      </w:r>
      <w:r w:rsidR="00EE413A" w:rsidRPr="00362CA3">
        <w:rPr>
          <w:b/>
        </w:rPr>
        <w:t xml:space="preserve"> </w:t>
      </w:r>
      <w:r w:rsidR="00EE413A" w:rsidRPr="00362CA3">
        <w:rPr>
          <w:bCs/>
        </w:rPr>
        <w:t>None</w:t>
      </w:r>
    </w:p>
    <w:p w14:paraId="33FC2ED5" w14:textId="77777777" w:rsidR="00463675" w:rsidRPr="00362CA3" w:rsidRDefault="00463675">
      <w:pPr>
        <w:pBdr>
          <w:bottom w:val="single" w:sz="4" w:space="1" w:color="auto"/>
        </w:pBdr>
      </w:pPr>
    </w:p>
    <w:p w14:paraId="6C1D7819" w14:textId="77777777" w:rsidR="00463675" w:rsidRPr="00362CA3" w:rsidRDefault="00463675" w:rsidP="0069208B">
      <w:pPr>
        <w:spacing w:beforeLines="100" w:before="240" w:after="120"/>
        <w:rPr>
          <w:b/>
        </w:rPr>
      </w:pPr>
      <w:r w:rsidRPr="00362CA3">
        <w:rPr>
          <w:b/>
        </w:rPr>
        <w:t>1. Overall Description:</w:t>
      </w:r>
    </w:p>
    <w:p w14:paraId="665BCE1A" w14:textId="650EA8DC" w:rsidR="00646712" w:rsidRPr="0087648B" w:rsidRDefault="000A34D2" w:rsidP="005E412F">
      <w:pPr>
        <w:spacing w:after="240" w:line="276" w:lineRule="auto"/>
        <w:rPr>
          <w:rFonts w:eastAsiaTheme="minorEastAsia"/>
          <w:lang w:eastAsia="zh-CN"/>
        </w:rPr>
      </w:pPr>
      <w:r w:rsidRPr="0087648B">
        <w:rPr>
          <w:rFonts w:eastAsiaTheme="minorEastAsia"/>
          <w:lang w:eastAsia="zh-CN"/>
        </w:rPr>
        <w:t>RAN1 thank</w:t>
      </w:r>
      <w:r w:rsidR="00C80D2E" w:rsidRPr="0087648B">
        <w:rPr>
          <w:rFonts w:eastAsiaTheme="minorEastAsia"/>
          <w:lang w:eastAsia="zh-CN"/>
        </w:rPr>
        <w:t>s</w:t>
      </w:r>
      <w:r w:rsidRPr="0087648B">
        <w:rPr>
          <w:rFonts w:eastAsiaTheme="minorEastAsia"/>
          <w:lang w:eastAsia="zh-CN"/>
        </w:rPr>
        <w:t xml:space="preserve"> </w:t>
      </w:r>
      <w:r w:rsidR="001F4FBD">
        <w:rPr>
          <w:rFonts w:eastAsiaTheme="minorEastAsia"/>
          <w:lang w:eastAsia="zh-CN"/>
        </w:rPr>
        <w:t>RAN</w:t>
      </w:r>
      <w:r w:rsidR="00F510EF" w:rsidRPr="0087648B">
        <w:rPr>
          <w:rFonts w:eastAsiaTheme="minorEastAsia"/>
          <w:lang w:eastAsia="zh-CN"/>
        </w:rPr>
        <w:t>2</w:t>
      </w:r>
      <w:r w:rsidR="00C317A0" w:rsidRPr="0087648B">
        <w:rPr>
          <w:rFonts w:eastAsiaTheme="minorEastAsia"/>
          <w:lang w:eastAsia="zh-CN"/>
        </w:rPr>
        <w:t xml:space="preserve">’s LS </w:t>
      </w:r>
      <w:r w:rsidR="00441D13" w:rsidRPr="0087648B">
        <w:rPr>
          <w:rFonts w:eastAsiaTheme="minorEastAsia"/>
          <w:lang w:eastAsia="zh-CN"/>
        </w:rPr>
        <w:t xml:space="preserve">in </w:t>
      </w:r>
      <w:r w:rsidR="0019673A" w:rsidRPr="005B2EC7">
        <w:rPr>
          <w:bCs/>
        </w:rPr>
        <w:t>R1-2401949(R2-2401912)</w:t>
      </w:r>
      <w:r w:rsidR="005C4664" w:rsidRPr="0087648B">
        <w:t xml:space="preserve"> </w:t>
      </w:r>
      <w:r w:rsidR="00C317A0" w:rsidRPr="0087648B">
        <w:rPr>
          <w:rFonts w:eastAsiaTheme="minorEastAsia"/>
          <w:lang w:eastAsia="zh-CN"/>
        </w:rPr>
        <w:t xml:space="preserve">and would like to </w:t>
      </w:r>
      <w:r w:rsidR="00441D13" w:rsidRPr="0087648B">
        <w:rPr>
          <w:rFonts w:eastAsiaTheme="minorEastAsia"/>
          <w:lang w:eastAsia="zh-CN"/>
        </w:rPr>
        <w:t>provide</w:t>
      </w:r>
      <w:r w:rsidR="00C317A0" w:rsidRPr="0087648B">
        <w:rPr>
          <w:rFonts w:eastAsiaTheme="minorEastAsia"/>
          <w:lang w:eastAsia="zh-CN"/>
        </w:rPr>
        <w:t xml:space="preserve"> our </w:t>
      </w:r>
      <w:r w:rsidR="00D80F52" w:rsidRPr="0087648B">
        <w:rPr>
          <w:rFonts w:eastAsiaTheme="minorEastAsia"/>
          <w:lang w:eastAsia="zh-CN"/>
        </w:rPr>
        <w:t>response</w:t>
      </w:r>
      <w:r w:rsidR="00C317A0" w:rsidRPr="0087648B">
        <w:rPr>
          <w:rFonts w:eastAsiaTheme="minorEastAsia"/>
          <w:lang w:eastAsia="zh-CN"/>
        </w:rPr>
        <w:t xml:space="preserve"> to the following </w:t>
      </w:r>
      <w:r w:rsidR="00646712" w:rsidRPr="0087648B">
        <w:rPr>
          <w:rFonts w:eastAsiaTheme="minorEastAsia"/>
          <w:lang w:eastAsia="zh-CN"/>
        </w:rPr>
        <w:t xml:space="preserve">question asked by </w:t>
      </w:r>
      <w:r w:rsidR="001F4FBD">
        <w:rPr>
          <w:rFonts w:eastAsiaTheme="minorEastAsia"/>
          <w:lang w:eastAsia="zh-CN"/>
        </w:rPr>
        <w:t>RAN</w:t>
      </w:r>
      <w:r w:rsidR="00F510EF" w:rsidRPr="0087648B">
        <w:rPr>
          <w:rFonts w:eastAsiaTheme="minorEastAsia"/>
          <w:lang w:eastAsia="zh-CN"/>
        </w:rPr>
        <w:t>2</w:t>
      </w:r>
      <w:r w:rsidR="00C317A0" w:rsidRPr="0087648B">
        <w:rPr>
          <w:rFonts w:eastAsiaTheme="minorEastAsia"/>
          <w:lang w:eastAsia="zh-CN"/>
        </w:rPr>
        <w:t>.</w:t>
      </w:r>
    </w:p>
    <w:tbl>
      <w:tblPr>
        <w:tblStyle w:val="af4"/>
        <w:tblW w:w="0" w:type="auto"/>
        <w:tblLook w:val="04A0" w:firstRow="1" w:lastRow="0" w:firstColumn="1" w:lastColumn="0" w:noHBand="0" w:noVBand="1"/>
      </w:tblPr>
      <w:tblGrid>
        <w:gridCol w:w="9855"/>
      </w:tblGrid>
      <w:tr w:rsidR="00A24477" w:rsidRPr="0087648B" w14:paraId="4490EB0F" w14:textId="77777777" w:rsidTr="00A24477">
        <w:tc>
          <w:tcPr>
            <w:tcW w:w="9855" w:type="dxa"/>
          </w:tcPr>
          <w:p w14:paraId="43449DC8" w14:textId="77777777" w:rsidR="0019673A" w:rsidRDefault="0019673A" w:rsidP="0019673A">
            <w:pPr>
              <w:spacing w:after="120"/>
              <w:ind w:left="1985" w:hanging="1985"/>
              <w:rPr>
                <w:rFonts w:ascii="Arial" w:hAnsi="Arial" w:cs="Arial"/>
                <w:b/>
              </w:rPr>
            </w:pPr>
            <w:bookmarkStart w:id="0" w:name="_Hlk146544812"/>
            <w:r w:rsidRPr="00277C00">
              <w:rPr>
                <w:rFonts w:ascii="Arial" w:hAnsi="Arial" w:cs="Arial"/>
                <w:b/>
              </w:rPr>
              <w:t xml:space="preserve">To </w:t>
            </w:r>
            <w:r>
              <w:rPr>
                <w:rFonts w:ascii="Arial" w:hAnsi="Arial" w:cs="Arial"/>
                <w:b/>
              </w:rPr>
              <w:t>RAN1:</w:t>
            </w:r>
          </w:p>
          <w:p w14:paraId="7A8E6A4C" w14:textId="3A65DA86" w:rsidR="00A24477" w:rsidRPr="001F4FBD" w:rsidRDefault="0019673A" w:rsidP="0019673A">
            <w:pPr>
              <w:spacing w:afterLines="50" w:after="120"/>
              <w:ind w:left="993" w:hanging="993"/>
              <w:jc w:val="both"/>
              <w:rPr>
                <w:rFonts w:eastAsia="宋体"/>
                <w:lang w:eastAsia="zh-CN"/>
              </w:rPr>
            </w:pPr>
            <w:r>
              <w:rPr>
                <w:rFonts w:ascii="Arial" w:hAnsi="Arial" w:cs="Arial" w:hint="eastAsia"/>
                <w:b/>
                <w:lang w:eastAsia="zh-CN"/>
              </w:rPr>
              <w:t>A</w:t>
            </w:r>
            <w:r>
              <w:rPr>
                <w:rFonts w:ascii="Arial" w:hAnsi="Arial" w:cs="Arial"/>
                <w:b/>
                <w:lang w:eastAsia="zh-CN"/>
              </w:rPr>
              <w:t xml:space="preserve">CTION: </w:t>
            </w:r>
            <w:r w:rsidRPr="001B7E1A">
              <w:rPr>
                <w:rFonts w:ascii="Arial" w:hAnsi="Arial" w:cs="Arial"/>
                <w:bCs/>
                <w:lang w:eastAsia="zh-CN"/>
              </w:rPr>
              <w:t>RAN2 would like to ask RAN1,</w:t>
            </w:r>
            <w:r w:rsidRPr="00F36798">
              <w:rPr>
                <w:rFonts w:ascii="Arial" w:hAnsi="Arial" w:cs="Arial"/>
                <w:bCs/>
                <w:lang w:eastAsia="zh-CN"/>
              </w:rPr>
              <w:t xml:space="preserve"> </w:t>
            </w:r>
            <w:bookmarkStart w:id="1" w:name="_Hlk163159012"/>
            <w:r w:rsidRPr="00F36798">
              <w:rPr>
                <w:rFonts w:ascii="Arial" w:hAnsi="Arial" w:cs="Arial"/>
                <w:bCs/>
                <w:lang w:eastAsia="zh-CN"/>
              </w:rPr>
              <w:t>regarding the minimum time gap between the last symbol of SL-PRS and the start of the f</w:t>
            </w:r>
            <w:r>
              <w:rPr>
                <w:rFonts w:ascii="Arial" w:hAnsi="Arial" w:cs="Arial"/>
                <w:bCs/>
                <w:lang w:eastAsia="zh-CN"/>
              </w:rPr>
              <w:t>irst symbol of PSFCH reception that is associated with the PSSCH transmission on SL-PRS shared resource pool, whether a new RRC parameter is needed</w:t>
            </w:r>
            <w:bookmarkEnd w:id="1"/>
            <w:r>
              <w:rPr>
                <w:rFonts w:ascii="Arial" w:hAnsi="Arial" w:cs="Arial"/>
                <w:bCs/>
                <w:lang w:eastAsia="zh-CN"/>
              </w:rPr>
              <w:t>.</w:t>
            </w:r>
          </w:p>
        </w:tc>
      </w:tr>
    </w:tbl>
    <w:bookmarkEnd w:id="0"/>
    <w:p w14:paraId="49A9E3D2" w14:textId="201D21E9" w:rsidR="001F4FBD" w:rsidRPr="001F4FBD" w:rsidRDefault="001F4FBD" w:rsidP="001F4FBD">
      <w:pPr>
        <w:spacing w:beforeLines="100" w:before="240" w:after="120"/>
        <w:rPr>
          <w:rFonts w:eastAsia="Malgun Gothic"/>
          <w:b/>
          <w:bCs/>
          <w:i/>
          <w:iCs/>
          <w:color w:val="0070C0"/>
          <w:lang w:eastAsia="ko-KR"/>
        </w:rPr>
      </w:pPr>
      <w:r>
        <w:rPr>
          <w:rFonts w:eastAsia="Malgun Gothic"/>
          <w:b/>
          <w:bCs/>
          <w:i/>
          <w:iCs/>
          <w:color w:val="0070C0"/>
          <w:lang w:eastAsia="ko-KR"/>
        </w:rPr>
        <w:t>RAN1 response</w:t>
      </w:r>
      <w:r w:rsidRPr="001F4FBD">
        <w:rPr>
          <w:rFonts w:eastAsia="Malgun Gothic"/>
          <w:b/>
          <w:bCs/>
          <w:i/>
          <w:iCs/>
          <w:color w:val="0070C0"/>
          <w:lang w:eastAsia="ko-KR"/>
        </w:rPr>
        <w:t>:</w:t>
      </w:r>
    </w:p>
    <w:p w14:paraId="3B37EBA8" w14:textId="1D1EA962" w:rsidR="001F4FBD" w:rsidRPr="0009698C" w:rsidRDefault="0009698C" w:rsidP="0009698C">
      <w:pPr>
        <w:pStyle w:val="af2"/>
        <w:numPr>
          <w:ilvl w:val="0"/>
          <w:numId w:val="21"/>
        </w:numPr>
        <w:ind w:leftChars="0"/>
        <w:contextualSpacing/>
        <w:rPr>
          <w:rFonts w:eastAsia="Malgun Gothic" w:hint="eastAsia"/>
          <w:b/>
          <w:bCs/>
          <w:i/>
          <w:iCs/>
          <w:color w:val="0070C0"/>
          <w:lang w:eastAsia="ko-KR"/>
        </w:rPr>
      </w:pPr>
      <w:r w:rsidRPr="0009698C">
        <w:rPr>
          <w:rFonts w:eastAsia="Malgun Gothic"/>
          <w:b/>
          <w:bCs/>
          <w:i/>
          <w:iCs/>
          <w:color w:val="0070C0"/>
          <w:lang w:eastAsia="ko-KR"/>
        </w:rPr>
        <w:t>HARQ-ACK feedback for SL PRS is not supported in Rel-18</w:t>
      </w:r>
      <w:r w:rsidRPr="0009698C">
        <w:rPr>
          <w:rFonts w:eastAsia="Malgun Gothic" w:hint="eastAsia"/>
          <w:b/>
          <w:bCs/>
          <w:i/>
          <w:iCs/>
          <w:color w:val="0070C0"/>
          <w:lang w:eastAsia="ko-KR"/>
        </w:rPr>
        <w:t xml:space="preserve">. Even a PSSCH is multiplexed with SL PRS in a slot, the corresponding PSFCH resource can still be derived based on current RRC parameter </w:t>
      </w:r>
      <w:proofErr w:type="spellStart"/>
      <w:r w:rsidRPr="0009698C">
        <w:rPr>
          <w:rFonts w:eastAsia="Malgun Gothic"/>
          <w:b/>
          <w:bCs/>
          <w:i/>
          <w:iCs/>
          <w:color w:val="0070C0"/>
          <w:lang w:eastAsia="ko-KR"/>
        </w:rPr>
        <w:t>sl-</w:t>
      </w:r>
      <w:r w:rsidRPr="0009698C">
        <w:rPr>
          <w:rFonts w:eastAsia="Malgun Gothic" w:hint="eastAsia"/>
          <w:b/>
          <w:bCs/>
          <w:i/>
          <w:iCs/>
          <w:color w:val="0070C0"/>
          <w:lang w:eastAsia="ko-KR"/>
        </w:rPr>
        <w:t>M</w:t>
      </w:r>
      <w:r w:rsidRPr="0009698C">
        <w:rPr>
          <w:rFonts w:eastAsia="Malgun Gothic"/>
          <w:b/>
          <w:bCs/>
          <w:i/>
          <w:iCs/>
          <w:color w:val="0070C0"/>
          <w:lang w:eastAsia="ko-KR"/>
        </w:rPr>
        <w:t>inTimeGapPSFCH</w:t>
      </w:r>
      <w:proofErr w:type="spellEnd"/>
      <w:r w:rsidRPr="0009698C">
        <w:rPr>
          <w:rFonts w:eastAsia="Malgun Gothic" w:hint="eastAsia"/>
          <w:b/>
          <w:bCs/>
          <w:i/>
          <w:iCs/>
          <w:color w:val="0070C0"/>
          <w:lang w:eastAsia="ko-KR"/>
        </w:rPr>
        <w:t xml:space="preserve">. There is no need to introduce a </w:t>
      </w:r>
      <w:r w:rsidRPr="0009698C">
        <w:rPr>
          <w:rFonts w:eastAsia="Malgun Gothic"/>
          <w:b/>
          <w:bCs/>
          <w:i/>
          <w:iCs/>
          <w:color w:val="0070C0"/>
          <w:lang w:eastAsia="ko-KR"/>
        </w:rPr>
        <w:t xml:space="preserve">new RRC parameter </w:t>
      </w:r>
      <w:r w:rsidRPr="0009698C">
        <w:rPr>
          <w:rFonts w:eastAsia="Malgun Gothic" w:hint="eastAsia"/>
          <w:b/>
          <w:bCs/>
          <w:i/>
          <w:iCs/>
          <w:color w:val="0070C0"/>
          <w:lang w:eastAsia="ko-KR"/>
        </w:rPr>
        <w:t>for</w:t>
      </w:r>
      <w:r w:rsidRPr="0009698C">
        <w:rPr>
          <w:rFonts w:eastAsia="Malgun Gothic"/>
          <w:b/>
          <w:bCs/>
          <w:i/>
          <w:iCs/>
          <w:color w:val="0070C0"/>
          <w:lang w:eastAsia="ko-KR"/>
        </w:rPr>
        <w:t xml:space="preserve"> the minimum time gap between the last symbol of SL-PRS and the start of the first symbol of PSFCH reception that is associated with the PSSCH transmission on SL-PRS shared resource pool</w:t>
      </w:r>
      <w:r w:rsidRPr="0009698C">
        <w:rPr>
          <w:rFonts w:eastAsia="Malgun Gothic" w:hint="eastAsia"/>
          <w:b/>
          <w:bCs/>
          <w:i/>
          <w:iCs/>
          <w:color w:val="0070C0"/>
          <w:lang w:eastAsia="ko-KR"/>
        </w:rPr>
        <w:t>.</w:t>
      </w:r>
    </w:p>
    <w:p w14:paraId="19FFD48B" w14:textId="77777777" w:rsidR="00463675" w:rsidRPr="00362CA3" w:rsidRDefault="00463675" w:rsidP="00DB5160">
      <w:pPr>
        <w:spacing w:beforeLines="100" w:before="240" w:after="120"/>
        <w:rPr>
          <w:b/>
        </w:rPr>
      </w:pPr>
      <w:r w:rsidRPr="00362CA3">
        <w:rPr>
          <w:b/>
        </w:rPr>
        <w:t>2. Actions:</w:t>
      </w:r>
    </w:p>
    <w:p w14:paraId="0689A753" w14:textId="706C5A79" w:rsidR="00463675" w:rsidRPr="00362CA3" w:rsidRDefault="00463675">
      <w:pPr>
        <w:spacing w:after="120"/>
        <w:ind w:left="1985" w:hanging="1985"/>
        <w:rPr>
          <w:b/>
        </w:rPr>
      </w:pPr>
      <w:r w:rsidRPr="00362CA3">
        <w:rPr>
          <w:b/>
        </w:rPr>
        <w:t xml:space="preserve">To </w:t>
      </w:r>
      <w:r w:rsidR="001F4FBD">
        <w:rPr>
          <w:b/>
        </w:rPr>
        <w:t>RAN</w:t>
      </w:r>
      <w:r w:rsidR="000E36E0" w:rsidRPr="00362CA3">
        <w:rPr>
          <w:b/>
        </w:rPr>
        <w:t>2</w:t>
      </w:r>
      <w:r w:rsidRPr="00362CA3">
        <w:rPr>
          <w:b/>
        </w:rPr>
        <w:t xml:space="preserve"> group</w:t>
      </w:r>
    </w:p>
    <w:p w14:paraId="0A564279" w14:textId="60898D41" w:rsidR="00FF0C5C" w:rsidRPr="00362CA3" w:rsidRDefault="00FF0C5C" w:rsidP="00EF3A88">
      <w:pPr>
        <w:spacing w:after="120"/>
        <w:rPr>
          <w:rFonts w:eastAsia="Malgun Gothic"/>
          <w:lang w:eastAsia="ko-KR"/>
        </w:rPr>
      </w:pPr>
      <w:r w:rsidRPr="00362CA3">
        <w:t>RAN</w:t>
      </w:r>
      <w:r w:rsidR="00E07144" w:rsidRPr="00362CA3">
        <w:t>1</w:t>
      </w:r>
      <w:r w:rsidRPr="00362CA3">
        <w:t xml:space="preserve"> respectfully </w:t>
      </w:r>
      <w:r w:rsidR="00AC1B1E" w:rsidRPr="00362CA3">
        <w:t>asks</w:t>
      </w:r>
      <w:r w:rsidRPr="00362CA3">
        <w:t xml:space="preserve"> </w:t>
      </w:r>
      <w:r w:rsidR="001F4FBD">
        <w:t>RAN</w:t>
      </w:r>
      <w:r w:rsidR="00AC1B1E" w:rsidRPr="00362CA3">
        <w:t>2</w:t>
      </w:r>
      <w:r w:rsidR="00033D6D" w:rsidRPr="00362CA3">
        <w:t xml:space="preserve"> </w:t>
      </w:r>
      <w:r w:rsidR="00B1348F" w:rsidRPr="00362CA3">
        <w:rPr>
          <w:lang w:eastAsia="zh-CN"/>
        </w:rPr>
        <w:t xml:space="preserve">to </w:t>
      </w:r>
      <w:r w:rsidR="00E07144" w:rsidRPr="00362CA3">
        <w:rPr>
          <w:lang w:eastAsia="zh-CN"/>
        </w:rPr>
        <w:t>take the above response into account in the future work</w:t>
      </w:r>
      <w:r w:rsidR="007453EE" w:rsidRPr="00362CA3">
        <w:rPr>
          <w:lang w:eastAsia="zh-CN"/>
        </w:rPr>
        <w:t>.</w:t>
      </w:r>
    </w:p>
    <w:p w14:paraId="31EEFBF1" w14:textId="0CFA90F1" w:rsidR="00463675" w:rsidRPr="00362CA3" w:rsidRDefault="00463675" w:rsidP="00DB5160">
      <w:pPr>
        <w:spacing w:beforeLines="100" w:before="240" w:after="120"/>
        <w:rPr>
          <w:b/>
        </w:rPr>
      </w:pPr>
      <w:r w:rsidRPr="00362CA3">
        <w:rPr>
          <w:b/>
        </w:rPr>
        <w:t>3. Date of Next TSG-</w:t>
      </w:r>
      <w:r w:rsidR="00214023" w:rsidRPr="00362CA3">
        <w:rPr>
          <w:b/>
        </w:rPr>
        <w:t>RAN</w:t>
      </w:r>
      <w:r w:rsidR="00E07144" w:rsidRPr="00362CA3">
        <w:rPr>
          <w:b/>
        </w:rPr>
        <w:t>1</w:t>
      </w:r>
      <w:r w:rsidRPr="00362CA3">
        <w:rPr>
          <w:b/>
        </w:rPr>
        <w:t xml:space="preserve"> Meetings:</w:t>
      </w:r>
    </w:p>
    <w:p w14:paraId="49117482" w14:textId="361AA5AE" w:rsidR="003D74E4" w:rsidRPr="003D74E4" w:rsidRDefault="003D74E4" w:rsidP="003D74E4">
      <w:pPr>
        <w:tabs>
          <w:tab w:val="left" w:pos="5810"/>
        </w:tabs>
        <w:spacing w:after="120"/>
        <w:rPr>
          <w:bCs/>
          <w:color w:val="000000" w:themeColor="text1"/>
        </w:rPr>
      </w:pPr>
      <w:r w:rsidRPr="003D74E4">
        <w:rPr>
          <w:bCs/>
          <w:color w:val="000000" w:themeColor="text1"/>
        </w:rPr>
        <w:t>RAN1#117</w:t>
      </w:r>
      <w:r>
        <w:rPr>
          <w:rFonts w:hint="eastAsia"/>
          <w:bCs/>
          <w:color w:val="000000" w:themeColor="text1"/>
          <w:lang w:eastAsia="zh-CN"/>
        </w:rPr>
        <w:t xml:space="preserve">                       </w:t>
      </w:r>
      <w:r w:rsidRPr="003D74E4">
        <w:rPr>
          <w:bCs/>
          <w:color w:val="000000" w:themeColor="text1"/>
        </w:rPr>
        <w:t xml:space="preserve"> 20</w:t>
      </w:r>
      <w:r>
        <w:rPr>
          <w:rFonts w:hint="eastAsia"/>
          <w:bCs/>
          <w:color w:val="000000" w:themeColor="text1"/>
          <w:lang w:eastAsia="zh-CN"/>
        </w:rPr>
        <w:t>-24</w:t>
      </w:r>
      <w:r w:rsidRPr="003D74E4">
        <w:rPr>
          <w:bCs/>
          <w:color w:val="000000" w:themeColor="text1"/>
        </w:rPr>
        <w:t xml:space="preserve"> </w:t>
      </w:r>
      <w:r>
        <w:rPr>
          <w:rFonts w:hint="eastAsia"/>
          <w:bCs/>
          <w:color w:val="000000" w:themeColor="text1"/>
          <w:lang w:eastAsia="zh-CN"/>
        </w:rPr>
        <w:t xml:space="preserve">May </w:t>
      </w:r>
      <w:r w:rsidRPr="003D74E4">
        <w:rPr>
          <w:bCs/>
          <w:color w:val="000000" w:themeColor="text1"/>
        </w:rPr>
        <w:t>2024</w:t>
      </w:r>
      <w:r>
        <w:rPr>
          <w:rFonts w:hint="eastAsia"/>
          <w:bCs/>
          <w:color w:val="000000" w:themeColor="text1"/>
          <w:lang w:eastAsia="zh-CN"/>
        </w:rPr>
        <w:t xml:space="preserve">                                               </w:t>
      </w:r>
      <w:r w:rsidRPr="003D74E4">
        <w:rPr>
          <w:bCs/>
          <w:color w:val="000000" w:themeColor="text1"/>
        </w:rPr>
        <w:t>Fukuoka</w:t>
      </w:r>
      <w:r>
        <w:rPr>
          <w:rFonts w:hint="eastAsia"/>
          <w:bCs/>
          <w:color w:val="000000" w:themeColor="text1"/>
          <w:lang w:eastAsia="zh-CN"/>
        </w:rPr>
        <w:t xml:space="preserve">, </w:t>
      </w:r>
      <w:r w:rsidRPr="003D74E4">
        <w:rPr>
          <w:bCs/>
          <w:color w:val="000000" w:themeColor="text1"/>
        </w:rPr>
        <w:t xml:space="preserve">JP   </w:t>
      </w:r>
    </w:p>
    <w:p w14:paraId="5027BE03" w14:textId="09C98709" w:rsidR="003D74E4" w:rsidRPr="001F4FBD" w:rsidRDefault="003D74E4" w:rsidP="003D74E4">
      <w:pPr>
        <w:tabs>
          <w:tab w:val="left" w:pos="5810"/>
        </w:tabs>
        <w:spacing w:after="120"/>
        <w:rPr>
          <w:bCs/>
          <w:color w:val="000000" w:themeColor="text1"/>
        </w:rPr>
      </w:pPr>
      <w:r w:rsidRPr="003D74E4">
        <w:rPr>
          <w:bCs/>
          <w:color w:val="000000" w:themeColor="text1"/>
        </w:rPr>
        <w:t>RAN1#118</w:t>
      </w:r>
      <w:r>
        <w:rPr>
          <w:rFonts w:hint="eastAsia"/>
          <w:bCs/>
          <w:color w:val="000000" w:themeColor="text1"/>
          <w:lang w:eastAsia="zh-CN"/>
        </w:rPr>
        <w:t xml:space="preserve">                     </w:t>
      </w:r>
      <w:r w:rsidRPr="003D74E4">
        <w:rPr>
          <w:bCs/>
          <w:color w:val="000000" w:themeColor="text1"/>
        </w:rPr>
        <w:t xml:space="preserve"> </w:t>
      </w:r>
      <w:r>
        <w:rPr>
          <w:rFonts w:hint="eastAsia"/>
          <w:bCs/>
          <w:color w:val="000000" w:themeColor="text1"/>
          <w:lang w:eastAsia="zh-CN"/>
        </w:rPr>
        <w:t xml:space="preserve"> </w:t>
      </w:r>
      <w:r w:rsidRPr="003D74E4">
        <w:rPr>
          <w:bCs/>
          <w:color w:val="000000" w:themeColor="text1"/>
        </w:rPr>
        <w:t>19</w:t>
      </w:r>
      <w:r>
        <w:rPr>
          <w:rFonts w:hint="eastAsia"/>
          <w:bCs/>
          <w:color w:val="000000" w:themeColor="text1"/>
          <w:lang w:eastAsia="zh-CN"/>
        </w:rPr>
        <w:t xml:space="preserve">-23 August </w:t>
      </w:r>
      <w:r w:rsidRPr="003D74E4">
        <w:rPr>
          <w:bCs/>
          <w:color w:val="000000" w:themeColor="text1"/>
        </w:rPr>
        <w:t>2024</w:t>
      </w:r>
      <w:r>
        <w:rPr>
          <w:rFonts w:hint="eastAsia"/>
          <w:bCs/>
          <w:color w:val="000000" w:themeColor="text1"/>
          <w:lang w:eastAsia="zh-CN"/>
        </w:rPr>
        <w:t xml:space="preserve">                                            </w:t>
      </w:r>
      <w:r w:rsidRPr="003D74E4">
        <w:rPr>
          <w:bCs/>
          <w:color w:val="000000" w:themeColor="text1"/>
        </w:rPr>
        <w:t>Maastricht, NL</w:t>
      </w:r>
    </w:p>
    <w:sectPr w:rsidR="003D74E4" w:rsidRPr="001F4F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7A679" w14:textId="77777777" w:rsidR="00C410C1" w:rsidRDefault="00C410C1">
      <w:r>
        <w:separator/>
      </w:r>
    </w:p>
  </w:endnote>
  <w:endnote w:type="continuationSeparator" w:id="0">
    <w:p w14:paraId="33D0E9C3" w14:textId="77777777" w:rsidR="00C410C1" w:rsidRDefault="00C4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7FECB" w14:textId="77777777" w:rsidR="00C410C1" w:rsidRDefault="00C410C1">
      <w:r>
        <w:separator/>
      </w:r>
    </w:p>
  </w:footnote>
  <w:footnote w:type="continuationSeparator" w:id="0">
    <w:p w14:paraId="16D6E322" w14:textId="77777777" w:rsidR="00C410C1" w:rsidRDefault="00C41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16cid:durableId="733166011">
    <w:abstractNumId w:val="17"/>
  </w:num>
  <w:num w:numId="2" w16cid:durableId="342129917">
    <w:abstractNumId w:val="14"/>
  </w:num>
  <w:num w:numId="3" w16cid:durableId="1597900370">
    <w:abstractNumId w:val="10"/>
  </w:num>
  <w:num w:numId="4" w16cid:durableId="1855146450">
    <w:abstractNumId w:val="1"/>
  </w:num>
  <w:num w:numId="5" w16cid:durableId="670065535">
    <w:abstractNumId w:val="9"/>
  </w:num>
  <w:num w:numId="6" w16cid:durableId="247471771">
    <w:abstractNumId w:val="6"/>
  </w:num>
  <w:num w:numId="7" w16cid:durableId="1087463757">
    <w:abstractNumId w:val="11"/>
  </w:num>
  <w:num w:numId="8" w16cid:durableId="1037974364">
    <w:abstractNumId w:val="18"/>
  </w:num>
  <w:num w:numId="9" w16cid:durableId="1018504636">
    <w:abstractNumId w:val="5"/>
  </w:num>
  <w:num w:numId="10" w16cid:durableId="491334816">
    <w:abstractNumId w:val="4"/>
  </w:num>
  <w:num w:numId="11" w16cid:durableId="791754536">
    <w:abstractNumId w:val="7"/>
  </w:num>
  <w:num w:numId="12" w16cid:durableId="250509346">
    <w:abstractNumId w:val="15"/>
  </w:num>
  <w:num w:numId="13" w16cid:durableId="662314013">
    <w:abstractNumId w:val="0"/>
  </w:num>
  <w:num w:numId="14" w16cid:durableId="408775911">
    <w:abstractNumId w:val="19"/>
  </w:num>
  <w:num w:numId="15" w16cid:durableId="156849181">
    <w:abstractNumId w:val="2"/>
  </w:num>
  <w:num w:numId="16" w16cid:durableId="415976014">
    <w:abstractNumId w:val="12"/>
  </w:num>
  <w:num w:numId="17" w16cid:durableId="1777169109">
    <w:abstractNumId w:val="21"/>
  </w:num>
  <w:num w:numId="18" w16cid:durableId="1549956688">
    <w:abstractNumId w:val="20"/>
  </w:num>
  <w:num w:numId="19" w16cid:durableId="1891646705">
    <w:abstractNumId w:val="16"/>
  </w:num>
  <w:num w:numId="20" w16cid:durableId="360514655">
    <w:abstractNumId w:val="3"/>
  </w:num>
  <w:num w:numId="21" w16cid:durableId="1857495323">
    <w:abstractNumId w:val="13"/>
  </w:num>
  <w:num w:numId="22" w16cid:durableId="70675871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698C"/>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E6FA8"/>
    <w:rsid w:val="000F11D0"/>
    <w:rsid w:val="00102475"/>
    <w:rsid w:val="00102CEA"/>
    <w:rsid w:val="001031EF"/>
    <w:rsid w:val="001064F6"/>
    <w:rsid w:val="0011146B"/>
    <w:rsid w:val="00112809"/>
    <w:rsid w:val="001206D8"/>
    <w:rsid w:val="001210E5"/>
    <w:rsid w:val="00126E49"/>
    <w:rsid w:val="00127F4F"/>
    <w:rsid w:val="00130590"/>
    <w:rsid w:val="0013141F"/>
    <w:rsid w:val="001320C8"/>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961B8"/>
    <w:rsid w:val="0019673A"/>
    <w:rsid w:val="001A0141"/>
    <w:rsid w:val="001A050A"/>
    <w:rsid w:val="001A08EB"/>
    <w:rsid w:val="001A3FCE"/>
    <w:rsid w:val="001A4FA8"/>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1F4FBD"/>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40B0"/>
    <w:rsid w:val="002A7749"/>
    <w:rsid w:val="002A7BA2"/>
    <w:rsid w:val="002A7E9E"/>
    <w:rsid w:val="002B2226"/>
    <w:rsid w:val="002B34E8"/>
    <w:rsid w:val="002C2953"/>
    <w:rsid w:val="002C41AF"/>
    <w:rsid w:val="002C6560"/>
    <w:rsid w:val="002E0D06"/>
    <w:rsid w:val="002E29B2"/>
    <w:rsid w:val="002E3204"/>
    <w:rsid w:val="002E5EFE"/>
    <w:rsid w:val="002F57D3"/>
    <w:rsid w:val="002F610B"/>
    <w:rsid w:val="002F69B9"/>
    <w:rsid w:val="002F7DF5"/>
    <w:rsid w:val="00301CE3"/>
    <w:rsid w:val="00303178"/>
    <w:rsid w:val="00307CFA"/>
    <w:rsid w:val="00313894"/>
    <w:rsid w:val="0031749C"/>
    <w:rsid w:val="00334078"/>
    <w:rsid w:val="0033534A"/>
    <w:rsid w:val="00336697"/>
    <w:rsid w:val="0034032E"/>
    <w:rsid w:val="003454C4"/>
    <w:rsid w:val="003507FE"/>
    <w:rsid w:val="00352837"/>
    <w:rsid w:val="00352AAD"/>
    <w:rsid w:val="00355C76"/>
    <w:rsid w:val="00362CA3"/>
    <w:rsid w:val="003700BF"/>
    <w:rsid w:val="00370764"/>
    <w:rsid w:val="00373F34"/>
    <w:rsid w:val="00374B43"/>
    <w:rsid w:val="00385236"/>
    <w:rsid w:val="0038604F"/>
    <w:rsid w:val="0038634D"/>
    <w:rsid w:val="0038695E"/>
    <w:rsid w:val="00393931"/>
    <w:rsid w:val="0039561E"/>
    <w:rsid w:val="003964A5"/>
    <w:rsid w:val="0039699B"/>
    <w:rsid w:val="00397CA0"/>
    <w:rsid w:val="003B1C5C"/>
    <w:rsid w:val="003B3785"/>
    <w:rsid w:val="003C73AE"/>
    <w:rsid w:val="003D2535"/>
    <w:rsid w:val="003D5E3C"/>
    <w:rsid w:val="003D6887"/>
    <w:rsid w:val="003D74E4"/>
    <w:rsid w:val="003E1F91"/>
    <w:rsid w:val="003E3F4D"/>
    <w:rsid w:val="003E45BA"/>
    <w:rsid w:val="003E4A53"/>
    <w:rsid w:val="003E7293"/>
    <w:rsid w:val="003F2CD7"/>
    <w:rsid w:val="003F39A6"/>
    <w:rsid w:val="003F5AE1"/>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7EB"/>
    <w:rsid w:val="0045690F"/>
    <w:rsid w:val="00460AA0"/>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786"/>
    <w:rsid w:val="004C3832"/>
    <w:rsid w:val="004C3A57"/>
    <w:rsid w:val="004C4EA6"/>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872D7"/>
    <w:rsid w:val="00593371"/>
    <w:rsid w:val="00594F89"/>
    <w:rsid w:val="005B0ADA"/>
    <w:rsid w:val="005B2EC7"/>
    <w:rsid w:val="005B6609"/>
    <w:rsid w:val="005C4664"/>
    <w:rsid w:val="005D0036"/>
    <w:rsid w:val="005D4F28"/>
    <w:rsid w:val="005E050D"/>
    <w:rsid w:val="005E0646"/>
    <w:rsid w:val="005E11DD"/>
    <w:rsid w:val="005E395C"/>
    <w:rsid w:val="005E412F"/>
    <w:rsid w:val="005F1ADF"/>
    <w:rsid w:val="005F557E"/>
    <w:rsid w:val="005F6801"/>
    <w:rsid w:val="00602358"/>
    <w:rsid w:val="00603211"/>
    <w:rsid w:val="00606F7F"/>
    <w:rsid w:val="006118C1"/>
    <w:rsid w:val="00612EBA"/>
    <w:rsid w:val="006132B4"/>
    <w:rsid w:val="00620B2B"/>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07A"/>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0963"/>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5BEA"/>
    <w:rsid w:val="007D635F"/>
    <w:rsid w:val="007E07EA"/>
    <w:rsid w:val="007E1BB6"/>
    <w:rsid w:val="007E3F8D"/>
    <w:rsid w:val="007F054C"/>
    <w:rsid w:val="007F2FAC"/>
    <w:rsid w:val="007F3943"/>
    <w:rsid w:val="007F57CD"/>
    <w:rsid w:val="00801D27"/>
    <w:rsid w:val="00801E41"/>
    <w:rsid w:val="00805B7E"/>
    <w:rsid w:val="00807C1C"/>
    <w:rsid w:val="00822B48"/>
    <w:rsid w:val="0083364F"/>
    <w:rsid w:val="00834832"/>
    <w:rsid w:val="00834945"/>
    <w:rsid w:val="00835C4D"/>
    <w:rsid w:val="008363C6"/>
    <w:rsid w:val="0084714C"/>
    <w:rsid w:val="00852220"/>
    <w:rsid w:val="00852D80"/>
    <w:rsid w:val="00855125"/>
    <w:rsid w:val="0085718B"/>
    <w:rsid w:val="00857D67"/>
    <w:rsid w:val="00860405"/>
    <w:rsid w:val="00861C1C"/>
    <w:rsid w:val="00864300"/>
    <w:rsid w:val="00864AD5"/>
    <w:rsid w:val="00864CFB"/>
    <w:rsid w:val="00866DD7"/>
    <w:rsid w:val="00874A82"/>
    <w:rsid w:val="00875126"/>
    <w:rsid w:val="00875E2D"/>
    <w:rsid w:val="0087648B"/>
    <w:rsid w:val="0088108D"/>
    <w:rsid w:val="008818C3"/>
    <w:rsid w:val="008823F4"/>
    <w:rsid w:val="00884C9F"/>
    <w:rsid w:val="00884DAB"/>
    <w:rsid w:val="00891678"/>
    <w:rsid w:val="00896FB5"/>
    <w:rsid w:val="008A004C"/>
    <w:rsid w:val="008A4AA3"/>
    <w:rsid w:val="008B77EC"/>
    <w:rsid w:val="008C12B0"/>
    <w:rsid w:val="008C1F8D"/>
    <w:rsid w:val="008C33ED"/>
    <w:rsid w:val="008C3A31"/>
    <w:rsid w:val="008D1D4C"/>
    <w:rsid w:val="008D246D"/>
    <w:rsid w:val="008D3275"/>
    <w:rsid w:val="008D3F3E"/>
    <w:rsid w:val="008D430C"/>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155"/>
    <w:rsid w:val="0093132F"/>
    <w:rsid w:val="00935A7E"/>
    <w:rsid w:val="009365BF"/>
    <w:rsid w:val="00940EAA"/>
    <w:rsid w:val="009429E6"/>
    <w:rsid w:val="0094437B"/>
    <w:rsid w:val="0094519B"/>
    <w:rsid w:val="00953D2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06B1"/>
    <w:rsid w:val="009C147F"/>
    <w:rsid w:val="009C7DD8"/>
    <w:rsid w:val="009D0809"/>
    <w:rsid w:val="009D5AD4"/>
    <w:rsid w:val="009E0A16"/>
    <w:rsid w:val="009E24FE"/>
    <w:rsid w:val="009E4D21"/>
    <w:rsid w:val="009E5FF7"/>
    <w:rsid w:val="009E6227"/>
    <w:rsid w:val="009F4A81"/>
    <w:rsid w:val="00A043E1"/>
    <w:rsid w:val="00A13506"/>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11A2"/>
    <w:rsid w:val="00A86E25"/>
    <w:rsid w:val="00A91018"/>
    <w:rsid w:val="00A91DAF"/>
    <w:rsid w:val="00A92BA3"/>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0333"/>
    <w:rsid w:val="00B643D8"/>
    <w:rsid w:val="00B65513"/>
    <w:rsid w:val="00B65F88"/>
    <w:rsid w:val="00B67962"/>
    <w:rsid w:val="00B7057A"/>
    <w:rsid w:val="00B70BA9"/>
    <w:rsid w:val="00B7113C"/>
    <w:rsid w:val="00B732F4"/>
    <w:rsid w:val="00B80213"/>
    <w:rsid w:val="00B850EF"/>
    <w:rsid w:val="00B85798"/>
    <w:rsid w:val="00B85DD1"/>
    <w:rsid w:val="00B86DB5"/>
    <w:rsid w:val="00B90F94"/>
    <w:rsid w:val="00B911B9"/>
    <w:rsid w:val="00B93660"/>
    <w:rsid w:val="00B93729"/>
    <w:rsid w:val="00B96D7B"/>
    <w:rsid w:val="00B97F97"/>
    <w:rsid w:val="00BA2CB5"/>
    <w:rsid w:val="00BA746D"/>
    <w:rsid w:val="00BA75E9"/>
    <w:rsid w:val="00BB1AD3"/>
    <w:rsid w:val="00BB4589"/>
    <w:rsid w:val="00BB4C02"/>
    <w:rsid w:val="00BB5ABC"/>
    <w:rsid w:val="00BB6834"/>
    <w:rsid w:val="00BB792F"/>
    <w:rsid w:val="00BC58E0"/>
    <w:rsid w:val="00BC7804"/>
    <w:rsid w:val="00BD0847"/>
    <w:rsid w:val="00BD1566"/>
    <w:rsid w:val="00BD5A67"/>
    <w:rsid w:val="00BD65E2"/>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0C1"/>
    <w:rsid w:val="00C41F3C"/>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A71E5"/>
    <w:rsid w:val="00CB3880"/>
    <w:rsid w:val="00CC0DAA"/>
    <w:rsid w:val="00CC1FF4"/>
    <w:rsid w:val="00CC2F59"/>
    <w:rsid w:val="00CC40FF"/>
    <w:rsid w:val="00CC6538"/>
    <w:rsid w:val="00CD0F36"/>
    <w:rsid w:val="00CD28FC"/>
    <w:rsid w:val="00CD517E"/>
    <w:rsid w:val="00CE000A"/>
    <w:rsid w:val="00CE010A"/>
    <w:rsid w:val="00CE094D"/>
    <w:rsid w:val="00CE0E61"/>
    <w:rsid w:val="00CE1E73"/>
    <w:rsid w:val="00CE61D3"/>
    <w:rsid w:val="00CF0E29"/>
    <w:rsid w:val="00CF3CC6"/>
    <w:rsid w:val="00CF727E"/>
    <w:rsid w:val="00D00F95"/>
    <w:rsid w:val="00D03BA5"/>
    <w:rsid w:val="00D100C9"/>
    <w:rsid w:val="00D168C5"/>
    <w:rsid w:val="00D2082E"/>
    <w:rsid w:val="00D20A88"/>
    <w:rsid w:val="00D2129A"/>
    <w:rsid w:val="00D23DF6"/>
    <w:rsid w:val="00D25BB6"/>
    <w:rsid w:val="00D3241F"/>
    <w:rsid w:val="00D32C67"/>
    <w:rsid w:val="00D36B2B"/>
    <w:rsid w:val="00D401DD"/>
    <w:rsid w:val="00D44498"/>
    <w:rsid w:val="00D448A6"/>
    <w:rsid w:val="00D4723A"/>
    <w:rsid w:val="00D528FA"/>
    <w:rsid w:val="00D60A13"/>
    <w:rsid w:val="00D60BDA"/>
    <w:rsid w:val="00D60F60"/>
    <w:rsid w:val="00D63953"/>
    <w:rsid w:val="00D664D6"/>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D3CA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9BD"/>
    <w:rsid w:val="00E17B3D"/>
    <w:rsid w:val="00E205E9"/>
    <w:rsid w:val="00E22AF8"/>
    <w:rsid w:val="00E2322F"/>
    <w:rsid w:val="00E267FE"/>
    <w:rsid w:val="00E34900"/>
    <w:rsid w:val="00E34DB9"/>
    <w:rsid w:val="00E419FE"/>
    <w:rsid w:val="00E42BFE"/>
    <w:rsid w:val="00E437AD"/>
    <w:rsid w:val="00E64413"/>
    <w:rsid w:val="00E72E9A"/>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4E67"/>
    <w:rsid w:val="00F166AF"/>
    <w:rsid w:val="00F20D04"/>
    <w:rsid w:val="00F30ADF"/>
    <w:rsid w:val="00F34302"/>
    <w:rsid w:val="00F36415"/>
    <w:rsid w:val="00F41BA3"/>
    <w:rsid w:val="00F42325"/>
    <w:rsid w:val="00F43260"/>
    <w:rsid w:val="00F50480"/>
    <w:rsid w:val="00F510EF"/>
    <w:rsid w:val="00F55BCE"/>
    <w:rsid w:val="00F63568"/>
    <w:rsid w:val="00F67AF8"/>
    <w:rsid w:val="00F70857"/>
    <w:rsid w:val="00F719DF"/>
    <w:rsid w:val="00F71D8D"/>
    <w:rsid w:val="00F867F8"/>
    <w:rsid w:val="00F93457"/>
    <w:rsid w:val="00F935EC"/>
    <w:rsid w:val="00F9609D"/>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列出段落,P,列表1"/>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3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04Proposal1">
    <w:name w:val="04_Proposal1"/>
    <w:basedOn w:val="a"/>
    <w:link w:val="04Proposal1Char"/>
    <w:qFormat/>
    <w:rsid w:val="0019673A"/>
    <w:pPr>
      <w:spacing w:before="100" w:beforeAutospacing="1" w:after="100" w:afterAutospacing="1"/>
      <w:jc w:val="both"/>
    </w:pPr>
    <w:rPr>
      <w:rFonts w:ascii="Times New Roman Bold" w:eastAsia="宋体" w:hAnsi="Times New Roman Bold"/>
      <w:b/>
      <w:bCs/>
      <w:i/>
      <w:iCs/>
      <w:szCs w:val="24"/>
      <w:lang w:eastAsia="zh-CN"/>
    </w:rPr>
  </w:style>
  <w:style w:type="character" w:customStyle="1" w:styleId="04Proposal1Char">
    <w:name w:val="04_Proposal1 Char"/>
    <w:link w:val="04Proposal1"/>
    <w:rsid w:val="0019673A"/>
    <w:rPr>
      <w:rFonts w:ascii="Times New Roman Bold" w:eastAsia="宋体" w:hAnsi="Times New Roman Bold"/>
      <w:b/>
      <w:bCs/>
      <w:i/>
      <w:iC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309942">
      <w:bodyDiv w:val="1"/>
      <w:marLeft w:val="0"/>
      <w:marRight w:val="0"/>
      <w:marTop w:val="0"/>
      <w:marBottom w:val="0"/>
      <w:divBdr>
        <w:top w:val="none" w:sz="0" w:space="0" w:color="auto"/>
        <w:left w:val="none" w:sz="0" w:space="0" w:color="auto"/>
        <w:bottom w:val="none" w:sz="0" w:space="0" w:color="auto"/>
        <w:right w:val="none" w:sz="0" w:space="0" w:color="auto"/>
      </w:divBdr>
      <w:divsChild>
        <w:div w:id="721487302">
          <w:marLeft w:val="0"/>
          <w:marRight w:val="0"/>
          <w:marTop w:val="0"/>
          <w:marBottom w:val="0"/>
          <w:divBdr>
            <w:top w:val="none" w:sz="0" w:space="0" w:color="auto"/>
            <w:left w:val="none" w:sz="0" w:space="0" w:color="auto"/>
            <w:bottom w:val="none" w:sz="0" w:space="0" w:color="auto"/>
            <w:right w:val="none" w:sz="0" w:space="0" w:color="auto"/>
          </w:divBdr>
          <w:divsChild>
            <w:div w:id="1088623952">
              <w:marLeft w:val="0"/>
              <w:marRight w:val="0"/>
              <w:marTop w:val="0"/>
              <w:marBottom w:val="0"/>
              <w:divBdr>
                <w:top w:val="none" w:sz="0" w:space="0" w:color="auto"/>
                <w:left w:val="none" w:sz="0" w:space="0" w:color="auto"/>
                <w:bottom w:val="none" w:sz="0" w:space="0" w:color="auto"/>
                <w:right w:val="none" w:sz="0" w:space="0" w:color="auto"/>
              </w:divBdr>
              <w:divsChild>
                <w:div w:id="988755309">
                  <w:marLeft w:val="0"/>
                  <w:marRight w:val="0"/>
                  <w:marTop w:val="0"/>
                  <w:marBottom w:val="0"/>
                  <w:divBdr>
                    <w:top w:val="none" w:sz="0" w:space="0" w:color="auto"/>
                    <w:left w:val="none" w:sz="0" w:space="0" w:color="auto"/>
                    <w:bottom w:val="none" w:sz="0" w:space="0" w:color="auto"/>
                    <w:right w:val="none" w:sz="0" w:space="0" w:color="auto"/>
                  </w:divBdr>
                </w:div>
                <w:div w:id="1025062569">
                  <w:marLeft w:val="0"/>
                  <w:marRight w:val="0"/>
                  <w:marTop w:val="0"/>
                  <w:marBottom w:val="0"/>
                  <w:divBdr>
                    <w:top w:val="none" w:sz="0" w:space="0" w:color="auto"/>
                    <w:left w:val="none" w:sz="0" w:space="0" w:color="auto"/>
                    <w:bottom w:val="none" w:sz="0" w:space="0" w:color="auto"/>
                    <w:right w:val="none" w:sz="0" w:space="0" w:color="auto"/>
                  </w:divBdr>
                </w:div>
                <w:div w:id="306790545">
                  <w:marLeft w:val="0"/>
                  <w:marRight w:val="0"/>
                  <w:marTop w:val="0"/>
                  <w:marBottom w:val="0"/>
                  <w:divBdr>
                    <w:top w:val="none" w:sz="0" w:space="0" w:color="auto"/>
                    <w:left w:val="none" w:sz="0" w:space="0" w:color="auto"/>
                    <w:bottom w:val="none" w:sz="0" w:space="0" w:color="auto"/>
                    <w:right w:val="none" w:sz="0" w:space="0" w:color="auto"/>
                  </w:divBdr>
                </w:div>
                <w:div w:id="245699162">
                  <w:marLeft w:val="0"/>
                  <w:marRight w:val="0"/>
                  <w:marTop w:val="0"/>
                  <w:marBottom w:val="0"/>
                  <w:divBdr>
                    <w:top w:val="none" w:sz="0" w:space="0" w:color="auto"/>
                    <w:left w:val="none" w:sz="0" w:space="0" w:color="auto"/>
                    <w:bottom w:val="none" w:sz="0" w:space="0" w:color="auto"/>
                    <w:right w:val="none" w:sz="0" w:space="0" w:color="auto"/>
                  </w:divBdr>
                </w:div>
                <w:div w:id="129594261">
                  <w:marLeft w:val="0"/>
                  <w:marRight w:val="0"/>
                  <w:marTop w:val="0"/>
                  <w:marBottom w:val="0"/>
                  <w:divBdr>
                    <w:top w:val="none" w:sz="0" w:space="0" w:color="auto"/>
                    <w:left w:val="none" w:sz="0" w:space="0" w:color="auto"/>
                    <w:bottom w:val="none" w:sz="0" w:space="0" w:color="auto"/>
                    <w:right w:val="none" w:sz="0" w:space="0" w:color="auto"/>
                  </w:divBdr>
                </w:div>
              </w:divsChild>
            </w:div>
            <w:div w:id="951546287">
              <w:marLeft w:val="0"/>
              <w:marRight w:val="0"/>
              <w:marTop w:val="0"/>
              <w:marBottom w:val="0"/>
              <w:divBdr>
                <w:top w:val="none" w:sz="0" w:space="0" w:color="auto"/>
                <w:left w:val="none" w:sz="0" w:space="0" w:color="auto"/>
                <w:bottom w:val="none" w:sz="0" w:space="0" w:color="auto"/>
                <w:right w:val="none" w:sz="0" w:space="0" w:color="auto"/>
              </w:divBdr>
            </w:div>
            <w:div w:id="2102873484">
              <w:marLeft w:val="0"/>
              <w:marRight w:val="0"/>
              <w:marTop w:val="0"/>
              <w:marBottom w:val="0"/>
              <w:divBdr>
                <w:top w:val="none" w:sz="0" w:space="0" w:color="auto"/>
                <w:left w:val="none" w:sz="0" w:space="0" w:color="auto"/>
                <w:bottom w:val="none" w:sz="0" w:space="0" w:color="auto"/>
                <w:right w:val="none" w:sz="0" w:space="0" w:color="auto"/>
              </w:divBdr>
            </w:div>
            <w:div w:id="1974947256">
              <w:marLeft w:val="0"/>
              <w:marRight w:val="0"/>
              <w:marTop w:val="0"/>
              <w:marBottom w:val="0"/>
              <w:divBdr>
                <w:top w:val="none" w:sz="0" w:space="0" w:color="auto"/>
                <w:left w:val="none" w:sz="0" w:space="0" w:color="auto"/>
                <w:bottom w:val="none" w:sz="0" w:space="0" w:color="auto"/>
                <w:right w:val="none" w:sz="0" w:space="0" w:color="auto"/>
              </w:divBdr>
              <w:divsChild>
                <w:div w:id="5250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6388">
          <w:marLeft w:val="0"/>
          <w:marRight w:val="0"/>
          <w:marTop w:val="0"/>
          <w:marBottom w:val="0"/>
          <w:divBdr>
            <w:top w:val="none" w:sz="0" w:space="0" w:color="auto"/>
            <w:left w:val="none" w:sz="0" w:space="0" w:color="auto"/>
            <w:bottom w:val="none" w:sz="0" w:space="0" w:color="auto"/>
            <w:right w:val="none" w:sz="0" w:space="0" w:color="auto"/>
          </w:divBdr>
          <w:divsChild>
            <w:div w:id="50153766">
              <w:marLeft w:val="0"/>
              <w:marRight w:val="0"/>
              <w:marTop w:val="0"/>
              <w:marBottom w:val="0"/>
              <w:divBdr>
                <w:top w:val="none" w:sz="0" w:space="0" w:color="auto"/>
                <w:left w:val="none" w:sz="0" w:space="0" w:color="auto"/>
                <w:bottom w:val="none" w:sz="0" w:space="0" w:color="auto"/>
                <w:right w:val="none" w:sz="0" w:space="0" w:color="auto"/>
              </w:divBdr>
              <w:divsChild>
                <w:div w:id="199560275">
                  <w:marLeft w:val="0"/>
                  <w:marRight w:val="0"/>
                  <w:marTop w:val="0"/>
                  <w:marBottom w:val="0"/>
                  <w:divBdr>
                    <w:top w:val="none" w:sz="0" w:space="0" w:color="auto"/>
                    <w:left w:val="none" w:sz="0" w:space="0" w:color="auto"/>
                    <w:bottom w:val="none" w:sz="0" w:space="0" w:color="auto"/>
                    <w:right w:val="none" w:sz="0" w:space="0" w:color="auto"/>
                  </w:divBdr>
                </w:div>
                <w:div w:id="1476600229">
                  <w:marLeft w:val="0"/>
                  <w:marRight w:val="0"/>
                  <w:marTop w:val="0"/>
                  <w:marBottom w:val="0"/>
                  <w:divBdr>
                    <w:top w:val="none" w:sz="0" w:space="0" w:color="auto"/>
                    <w:left w:val="none" w:sz="0" w:space="0" w:color="auto"/>
                    <w:bottom w:val="none" w:sz="0" w:space="0" w:color="auto"/>
                    <w:right w:val="none" w:sz="0" w:space="0" w:color="auto"/>
                  </w:divBdr>
                </w:div>
                <w:div w:id="1228341388">
                  <w:marLeft w:val="0"/>
                  <w:marRight w:val="0"/>
                  <w:marTop w:val="0"/>
                  <w:marBottom w:val="0"/>
                  <w:divBdr>
                    <w:top w:val="none" w:sz="0" w:space="0" w:color="auto"/>
                    <w:left w:val="none" w:sz="0" w:space="0" w:color="auto"/>
                    <w:bottom w:val="none" w:sz="0" w:space="0" w:color="auto"/>
                    <w:right w:val="none" w:sz="0" w:space="0" w:color="auto"/>
                  </w:divBdr>
                </w:div>
                <w:div w:id="1949658635">
                  <w:marLeft w:val="0"/>
                  <w:marRight w:val="0"/>
                  <w:marTop w:val="0"/>
                  <w:marBottom w:val="0"/>
                  <w:divBdr>
                    <w:top w:val="none" w:sz="0" w:space="0" w:color="auto"/>
                    <w:left w:val="none" w:sz="0" w:space="0" w:color="auto"/>
                    <w:bottom w:val="none" w:sz="0" w:space="0" w:color="auto"/>
                    <w:right w:val="none" w:sz="0" w:space="0" w:color="auto"/>
                  </w:divBdr>
                </w:div>
                <w:div w:id="10668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266</Words>
  <Characters>1519</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18</cp:revision>
  <cp:lastPrinted>2002-04-23T01:10:00Z</cp:lastPrinted>
  <dcterms:created xsi:type="dcterms:W3CDTF">2023-05-15T09:22:00Z</dcterms:created>
  <dcterms:modified xsi:type="dcterms:W3CDTF">2024-04-04T13:55:00Z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